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7384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z w:val="21"/>
          <w:szCs w:val="21"/>
          <w:shd w:val="clear" w:color="auto" w:fill="FFFFFF"/>
        </w:rPr>
        <w:t>Estimado/a Prestador/a:</w:t>
      </w:r>
    </w:p>
    <w:p w14:paraId="4FF643A1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8D4591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Le informamos </w:t>
      </w:r>
      <w:proofErr w:type="gramStart"/>
      <w:r>
        <w:rPr>
          <w:rFonts w:ascii="Verdana" w:hAnsi="Verdana"/>
          <w:color w:val="2C3E50"/>
          <w:shd w:val="clear" w:color="auto" w:fill="FFFFFF"/>
        </w:rPr>
        <w:t>que</w:t>
      </w:r>
      <w:proofErr w:type="gramEnd"/>
      <w:r>
        <w:rPr>
          <w:rFonts w:ascii="Verdana" w:hAnsi="Verdana"/>
          <w:color w:val="2C3E50"/>
          <w:shd w:val="clear" w:color="auto" w:fill="FFFFFF"/>
        </w:rPr>
        <w:t xml:space="preserve"> a partir del 22 febrero del corriente, </w:t>
      </w:r>
      <w:proofErr w:type="spellStart"/>
      <w:r>
        <w:rPr>
          <w:rFonts w:ascii="Verdana" w:hAnsi="Verdana"/>
          <w:color w:val="2C3E50"/>
          <w:shd w:val="clear" w:color="auto" w:fill="FFFFFF"/>
        </w:rPr>
        <w:t>Medifé</w:t>
      </w:r>
      <w:proofErr w:type="spellEnd"/>
      <w:r>
        <w:rPr>
          <w:rFonts w:ascii="Verdana" w:hAnsi="Verdana"/>
          <w:color w:val="2C3E50"/>
          <w:shd w:val="clear" w:color="auto" w:fill="FFFFFF"/>
        </w:rPr>
        <w:t xml:space="preserve"> modificará los canales habilitados para las gestiones relacionadas con </w:t>
      </w:r>
      <w:r>
        <w:rPr>
          <w:rFonts w:ascii="Verdana" w:hAnsi="Verdana"/>
          <w:b/>
          <w:bCs/>
          <w:color w:val="2C3E50"/>
          <w:shd w:val="clear" w:color="auto" w:fill="FFFFFF"/>
        </w:rPr>
        <w:t>autorizaciones</w:t>
      </w:r>
      <w:r>
        <w:rPr>
          <w:rFonts w:ascii="Verdana" w:hAnsi="Verdana"/>
          <w:color w:val="2C3E50"/>
          <w:shd w:val="clear" w:color="auto" w:fill="FFFFFF"/>
        </w:rPr>
        <w:t xml:space="preserve"> y </w:t>
      </w:r>
      <w:r>
        <w:rPr>
          <w:rFonts w:ascii="Verdana" w:hAnsi="Verdana"/>
          <w:b/>
          <w:bCs/>
          <w:color w:val="2C3E50"/>
          <w:shd w:val="clear" w:color="auto" w:fill="FFFFFF"/>
        </w:rPr>
        <w:t>traslados programados</w:t>
      </w:r>
      <w:r>
        <w:rPr>
          <w:rFonts w:ascii="Verdana" w:hAnsi="Verdana"/>
          <w:color w:val="2C3E50"/>
          <w:shd w:val="clear" w:color="auto" w:fill="FFFFFF"/>
        </w:rPr>
        <w:t xml:space="preserve"> realizadas en forma directa por los prestadores.</w:t>
      </w:r>
    </w:p>
    <w:p w14:paraId="07B2897F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7517AFE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b/>
          <w:bCs/>
          <w:color w:val="2C3E50"/>
          <w:u w:val="single"/>
          <w:shd w:val="clear" w:color="auto" w:fill="FFFFFF"/>
        </w:rPr>
        <w:t>Pedidos de autorizaciones:</w:t>
      </w:r>
    </w:p>
    <w:p w14:paraId="3BE84268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Deberán ser remitidos a la nueva dirección de email: </w:t>
      </w:r>
      <w:hyperlink r:id="rId4" w:history="1">
        <w:r>
          <w:rPr>
            <w:rStyle w:val="Hipervnculo"/>
            <w:rFonts w:ascii="Verdana" w:hAnsi="Verdana"/>
            <w:b/>
            <w:bCs/>
            <w:color w:val="D35400"/>
          </w:rPr>
          <w:t>autorizacionesprestadores@medife.com.ar</w:t>
        </w:r>
      </w:hyperlink>
      <w:r>
        <w:rPr>
          <w:rFonts w:ascii="Verdana" w:hAnsi="Verdana"/>
          <w:color w:val="2C3E50"/>
          <w:shd w:val="clear" w:color="auto" w:fill="FFFFFF"/>
        </w:rPr>
        <w:t>.</w:t>
      </w:r>
    </w:p>
    <w:p w14:paraId="58486B58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4AE775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Esta dirección reemplaza las cuentas </w:t>
      </w:r>
      <w:hyperlink r:id="rId5" w:history="1">
        <w:r>
          <w:rPr>
            <w:rStyle w:val="Hipervnculo"/>
            <w:rFonts w:ascii="Verdana" w:hAnsi="Verdana"/>
            <w:shd w:val="clear" w:color="auto" w:fill="FFFFFF"/>
          </w:rPr>
          <w:t>internaciones@medife.com.ar</w:t>
        </w:r>
      </w:hyperlink>
      <w:r>
        <w:rPr>
          <w:rFonts w:ascii="Verdana" w:hAnsi="Verdana"/>
          <w:color w:val="2C3E50"/>
          <w:shd w:val="clear" w:color="auto" w:fill="FFFFFF"/>
        </w:rPr>
        <w:t xml:space="preserve"> y </w:t>
      </w:r>
      <w:hyperlink r:id="rId6" w:history="1">
        <w:r>
          <w:rPr>
            <w:rStyle w:val="Hipervnculo"/>
            <w:rFonts w:ascii="Verdana" w:hAnsi="Verdana"/>
            <w:shd w:val="clear" w:color="auto" w:fill="FFFFFF"/>
          </w:rPr>
          <w:t>autorizaciones@medife.com.ar</w:t>
        </w:r>
      </w:hyperlink>
      <w:r>
        <w:rPr>
          <w:rFonts w:ascii="Verdana" w:hAnsi="Verdana"/>
          <w:color w:val="2C3E50"/>
          <w:shd w:val="clear" w:color="auto" w:fill="FFFFFF"/>
        </w:rPr>
        <w:t xml:space="preserve">,  las cuales quedarán </w:t>
      </w:r>
      <w:r>
        <w:rPr>
          <w:rFonts w:ascii="Verdana" w:hAnsi="Verdana"/>
          <w:color w:val="2C3E50"/>
          <w:u w:val="single"/>
          <w:shd w:val="clear" w:color="auto" w:fill="FFFFFF"/>
        </w:rPr>
        <w:t>inactivas</w:t>
      </w:r>
      <w:r>
        <w:rPr>
          <w:rFonts w:ascii="Verdana" w:hAnsi="Verdana"/>
          <w:color w:val="2C3E50"/>
          <w:shd w:val="clear" w:color="auto" w:fill="FFFFFF"/>
        </w:rPr>
        <w:t xml:space="preserve"> a partir de la fecha descripta.</w:t>
      </w:r>
    </w:p>
    <w:p w14:paraId="6D9E6132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03B85E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b/>
          <w:bCs/>
          <w:color w:val="2C3E50"/>
          <w:u w:val="single"/>
          <w:shd w:val="clear" w:color="auto" w:fill="FFFFFF"/>
        </w:rPr>
        <w:t>Traslados programados:</w:t>
      </w:r>
      <w:r>
        <w:rPr>
          <w:rFonts w:ascii="Verdana" w:hAnsi="Verdana"/>
          <w:b/>
          <w:bCs/>
          <w:color w:val="2C3E50"/>
          <w:shd w:val="clear" w:color="auto" w:fill="FFFFFF"/>
        </w:rPr>
        <w:t xml:space="preserve"> </w:t>
      </w:r>
    </w:p>
    <w:p w14:paraId="59C4DC11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La solicitud de derivación y traslado por falta de cama, estudios en internación y alta de pacientes deberán ser gestionados con las </w:t>
      </w:r>
      <w:r>
        <w:rPr>
          <w:rFonts w:ascii="Verdana" w:hAnsi="Verdana"/>
          <w:b/>
          <w:bCs/>
          <w:color w:val="2C3E50"/>
          <w:shd w:val="clear" w:color="auto" w:fill="FFFFFF"/>
        </w:rPr>
        <w:t>sucursales</w:t>
      </w:r>
      <w:r>
        <w:rPr>
          <w:rFonts w:ascii="Verdana" w:hAnsi="Verdana"/>
          <w:color w:val="2C3E50"/>
          <w:shd w:val="clear" w:color="auto" w:fill="FFFFFF"/>
        </w:rPr>
        <w:t xml:space="preserve">. </w:t>
      </w:r>
    </w:p>
    <w:p w14:paraId="703B63FF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1781617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Por fuera del horario de atención de estas, podrán ser gestionadas por el </w:t>
      </w:r>
      <w:r>
        <w:rPr>
          <w:rStyle w:val="Textoennegrita"/>
          <w:rFonts w:ascii="Verdana" w:hAnsi="Verdana"/>
          <w:color w:val="2C3E50"/>
          <w:shd w:val="clear" w:color="auto" w:fill="FFFFFF"/>
        </w:rPr>
        <w:t>Centro Derivador</w:t>
      </w:r>
      <w:r>
        <w:rPr>
          <w:rFonts w:ascii="Verdana" w:hAnsi="Verdana"/>
          <w:color w:val="2C3E50"/>
          <w:shd w:val="clear" w:color="auto" w:fill="FFFFFF"/>
        </w:rPr>
        <w:t xml:space="preserve">. Los pedidos de traslados programados para asociados ambulatorios deberán ser solicitados a </w:t>
      </w:r>
      <w:hyperlink r:id="rId7" w:history="1">
        <w:r>
          <w:rPr>
            <w:rStyle w:val="Hipervnculo"/>
            <w:rFonts w:ascii="Verdana" w:hAnsi="Verdana"/>
            <w:b/>
            <w:bCs/>
            <w:color w:val="D35400"/>
            <w:shd w:val="clear" w:color="auto" w:fill="FFFFFF"/>
          </w:rPr>
          <w:t>centroderivador@medife.com.ar</w:t>
        </w:r>
      </w:hyperlink>
      <w:r>
        <w:rPr>
          <w:rFonts w:ascii="Verdana" w:hAnsi="Verdana"/>
          <w:color w:val="2C3E50"/>
          <w:shd w:val="clear" w:color="auto" w:fill="FFFFFF"/>
        </w:rPr>
        <w:t>.</w:t>
      </w:r>
    </w:p>
    <w:p w14:paraId="66F42BEC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45E615" w14:textId="77777777" w:rsidR="007A5FD8" w:rsidRDefault="007A5FD8" w:rsidP="007A5FD8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Verdana" w:hAnsi="Verdana"/>
          <w:color w:val="2C3E50"/>
          <w:shd w:val="clear" w:color="auto" w:fill="FFFFFF"/>
        </w:rPr>
        <w:t xml:space="preserve">Esta dirección reemplaza la cuenta </w:t>
      </w:r>
      <w:hyperlink r:id="rId8" w:history="1">
        <w:r>
          <w:rPr>
            <w:rStyle w:val="Hipervnculo"/>
            <w:rFonts w:ascii="Verdana" w:hAnsi="Verdana"/>
            <w:shd w:val="clear" w:color="auto" w:fill="FFFFFF"/>
          </w:rPr>
          <w:t>cad@medife.com.ar</w:t>
        </w:r>
      </w:hyperlink>
      <w:r>
        <w:rPr>
          <w:rFonts w:ascii="Verdana" w:hAnsi="Verdana"/>
          <w:color w:val="2C3E50"/>
          <w:shd w:val="clear" w:color="auto" w:fill="FFFFFF"/>
        </w:rPr>
        <w:t xml:space="preserve">, la cual quedará </w:t>
      </w:r>
    </w:p>
    <w:p w14:paraId="54989C4E" w14:textId="77777777" w:rsidR="00CD63BA" w:rsidRDefault="007A5FD8" w:rsidP="007A5FD8">
      <w:r>
        <w:rPr>
          <w:rFonts w:ascii="Verdana" w:hAnsi="Verdana"/>
          <w:color w:val="2C3E50"/>
          <w:u w:val="single"/>
          <w:shd w:val="clear" w:color="auto" w:fill="FFFFFF"/>
        </w:rPr>
        <w:t>inactiva</w:t>
      </w:r>
      <w:r>
        <w:rPr>
          <w:rFonts w:ascii="Verdana" w:hAnsi="Verdana"/>
          <w:color w:val="2C3E50"/>
          <w:shd w:val="clear" w:color="auto" w:fill="FFFFFF"/>
        </w:rPr>
        <w:t xml:space="preserve"> a partir de la fecha descripta.</w:t>
      </w:r>
    </w:p>
    <w:sectPr w:rsidR="00CD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D8"/>
    <w:rsid w:val="007A5FD8"/>
    <w:rsid w:val="00915337"/>
    <w:rsid w:val="00C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E72"/>
  <w15:chartTrackingRefBased/>
  <w15:docId w15:val="{001127BB-049C-4BE3-8650-F9881F4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D8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5FD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A5F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A5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@medife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troderivador@medife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izaciones@medife.com.ar" TargetMode="External"/><Relationship Id="rId5" Type="http://schemas.openxmlformats.org/officeDocument/2006/relationships/hyperlink" Target="mailto:internaciones@medife.com.a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utorizacionesprestadores@medife.com.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2</cp:revision>
  <dcterms:created xsi:type="dcterms:W3CDTF">2022-09-15T17:36:00Z</dcterms:created>
  <dcterms:modified xsi:type="dcterms:W3CDTF">2022-09-15T17:36:00Z</dcterms:modified>
</cp:coreProperties>
</file>